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13" w:rsidRPr="00C562A2" w:rsidRDefault="00C80613" w:rsidP="00C80613">
      <w:pPr>
        <w:ind w:right="4796" w:firstLine="24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bookmarkStart w:id="0" w:name="_GoBack"/>
      <w:bookmarkEnd w:id="0"/>
      <w:r w:rsidRPr="00C562A2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F05772C" wp14:editId="4FB9A3AE">
            <wp:extent cx="495935" cy="772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13" w:rsidRPr="00C562A2" w:rsidRDefault="00C80613" w:rsidP="00C80613">
      <w:pPr>
        <w:ind w:right="4796" w:firstLine="24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C562A2">
        <w:rPr>
          <w:rFonts w:ascii="Times New Roman" w:hAnsi="Times New Roman"/>
          <w:b/>
          <w:sz w:val="22"/>
          <w:szCs w:val="22"/>
          <w:lang w:val="sr-Cyrl-CS"/>
        </w:rPr>
        <w:t>Република Србија</w:t>
      </w:r>
    </w:p>
    <w:p w:rsidR="00C80613" w:rsidRPr="00727331" w:rsidRDefault="00C80613" w:rsidP="00C80613">
      <w:pPr>
        <w:pStyle w:val="BodyText"/>
        <w:spacing w:after="0"/>
        <w:ind w:right="4796" w:firstLine="24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727331">
        <w:rPr>
          <w:rFonts w:ascii="Times New Roman" w:hAnsi="Times New Roman" w:cs="Times New Roman"/>
          <w:b/>
          <w:sz w:val="22"/>
          <w:szCs w:val="22"/>
          <w:lang w:val="sr-Latn-RS"/>
        </w:rPr>
        <w:t>УПРАВА ЗА ЗАЈЕДНИЧКЕ ПОСЛОВЕ РЕПУБЛИЧКИХ ОРГАНА</w:t>
      </w:r>
    </w:p>
    <w:p w:rsidR="00C80613" w:rsidRPr="00727331" w:rsidRDefault="00C80613" w:rsidP="00C80613">
      <w:pPr>
        <w:ind w:left="-251" w:right="4796" w:firstLine="24"/>
        <w:jc w:val="center"/>
        <w:rPr>
          <w:rFonts w:ascii="Times New Roman" w:hAnsi="Times New Roman"/>
          <w:sz w:val="22"/>
          <w:szCs w:val="22"/>
        </w:rPr>
      </w:pPr>
      <w:r w:rsidRPr="00C562A2">
        <w:rPr>
          <w:rFonts w:ascii="Times New Roman" w:hAnsi="Times New Roman"/>
          <w:sz w:val="22"/>
          <w:szCs w:val="22"/>
          <w:lang w:val="ru-RU"/>
        </w:rPr>
        <w:t>Број: .............</w:t>
      </w:r>
      <w:r>
        <w:rPr>
          <w:rFonts w:ascii="Times New Roman" w:hAnsi="Times New Roman"/>
          <w:sz w:val="22"/>
          <w:szCs w:val="22"/>
          <w:lang w:val="ru-RU"/>
        </w:rPr>
        <w:t>............................</w:t>
      </w:r>
    </w:p>
    <w:p w:rsidR="00C80613" w:rsidRPr="00C562A2" w:rsidRDefault="00C80613" w:rsidP="00C80613">
      <w:pPr>
        <w:ind w:right="4796" w:firstLine="24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sr-Latn-RS"/>
        </w:rPr>
        <w:t>.........................</w:t>
      </w:r>
      <w:r w:rsidRPr="00C562A2">
        <w:rPr>
          <w:rFonts w:ascii="Times New Roman" w:hAnsi="Times New Roman"/>
          <w:sz w:val="22"/>
          <w:szCs w:val="22"/>
          <w:lang w:val="ru-RU"/>
        </w:rPr>
        <w:t>. године</w:t>
      </w:r>
    </w:p>
    <w:p w:rsidR="00C80613" w:rsidRPr="00C562A2" w:rsidRDefault="00C80613" w:rsidP="00C80613">
      <w:pPr>
        <w:ind w:right="4796" w:firstLine="24"/>
        <w:jc w:val="center"/>
        <w:rPr>
          <w:rFonts w:ascii="Times New Roman" w:hAnsi="Times New Roman"/>
          <w:sz w:val="22"/>
          <w:szCs w:val="22"/>
          <w:lang w:val="ru-RU"/>
        </w:rPr>
      </w:pPr>
      <w:r w:rsidRPr="00C562A2">
        <w:rPr>
          <w:rFonts w:ascii="Times New Roman" w:hAnsi="Times New Roman"/>
          <w:sz w:val="22"/>
          <w:szCs w:val="22"/>
          <w:lang w:val="ru-RU"/>
        </w:rPr>
        <w:t>Б е о г р а д</w:t>
      </w:r>
    </w:p>
    <w:p w:rsidR="00C80613" w:rsidRPr="00C562A2" w:rsidRDefault="00C80613" w:rsidP="00C80613">
      <w:pPr>
        <w:ind w:right="4796" w:firstLine="24"/>
        <w:jc w:val="center"/>
        <w:rPr>
          <w:rFonts w:ascii="Times New Roman" w:hAnsi="Times New Roman"/>
          <w:sz w:val="22"/>
          <w:szCs w:val="22"/>
          <w:lang w:val="ru-RU"/>
        </w:rPr>
      </w:pPr>
      <w:r w:rsidRPr="00C562A2">
        <w:rPr>
          <w:rFonts w:ascii="Times New Roman" w:hAnsi="Times New Roman"/>
          <w:sz w:val="22"/>
          <w:szCs w:val="22"/>
          <w:lang w:val="ru-RU"/>
        </w:rPr>
        <w:t xml:space="preserve"> Немањина 22-26</w:t>
      </w:r>
    </w:p>
    <w:p w:rsidR="00C80613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5"/>
        <w:gridCol w:w="3313"/>
      </w:tblGrid>
      <w:tr w:rsidR="00C80613" w:rsidTr="00BB31F1">
        <w:trPr>
          <w:jc w:val="center"/>
        </w:trPr>
        <w:tc>
          <w:tcPr>
            <w:tcW w:w="4365" w:type="dxa"/>
          </w:tcPr>
          <w:p w:rsidR="00C80613" w:rsidRPr="00727331" w:rsidRDefault="00C80613" w:rsidP="00BB31F1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313" w:type="dxa"/>
          </w:tcPr>
          <w:p w:rsidR="00C80613" w:rsidRDefault="00C80613" w:rsidP="00BB31F1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C80613" w:rsidRPr="00727331" w:rsidRDefault="00C80613" w:rsidP="00C80613">
      <w:pPr>
        <w:tabs>
          <w:tab w:val="left" w:pos="1080"/>
        </w:tabs>
        <w:ind w:firstLine="0"/>
        <w:rPr>
          <w:rFonts w:asciiTheme="minorHAnsi" w:hAnsiTheme="minorHAnsi"/>
          <w:szCs w:val="24"/>
          <w:lang w:val="sr-Cyrl-RS"/>
        </w:rPr>
      </w:pPr>
      <w:r>
        <w:rPr>
          <w:szCs w:val="24"/>
        </w:rPr>
        <w:tab/>
      </w:r>
      <w:r>
        <w:rPr>
          <w:szCs w:val="24"/>
          <w:lang w:val="sr-Cyrl-CS"/>
        </w:rPr>
        <w:t xml:space="preserve">На основу члана 44. став 1. Закона о државној управи </w:t>
      </w:r>
      <w:r w:rsidRPr="006653B1">
        <w:rPr>
          <w:rFonts w:ascii="Times New Roman" w:hAnsi="Times New Roman"/>
          <w:szCs w:val="24"/>
          <w:lang w:val="sr-Cyrl-CS"/>
        </w:rPr>
        <w:t>(„Службени гласник РС“ бр. 79/05, 101/07</w:t>
      </w:r>
      <w:r w:rsidRPr="006653B1">
        <w:rPr>
          <w:rFonts w:ascii="Times New Roman" w:hAnsi="Times New Roman"/>
          <w:szCs w:val="24"/>
          <w:lang w:val="sr-Latn-RS"/>
        </w:rPr>
        <w:t>,</w:t>
      </w:r>
      <w:r w:rsidRPr="006653B1">
        <w:rPr>
          <w:rFonts w:ascii="Times New Roman" w:hAnsi="Times New Roman"/>
          <w:szCs w:val="24"/>
          <w:lang w:val="sr-Cyrl-CS"/>
        </w:rPr>
        <w:t xml:space="preserve"> 95/10</w:t>
      </w:r>
      <w:r w:rsidRPr="006653B1">
        <w:rPr>
          <w:rFonts w:ascii="Times New Roman" w:hAnsi="Times New Roman"/>
          <w:szCs w:val="24"/>
          <w:lang w:val="sr-Latn-RS"/>
        </w:rPr>
        <w:t>,</w:t>
      </w:r>
      <w:r w:rsidRPr="006653B1">
        <w:rPr>
          <w:rFonts w:ascii="Times New Roman" w:hAnsi="Times New Roman"/>
          <w:szCs w:val="24"/>
          <w:lang w:val="sr-Cyrl-RS"/>
        </w:rPr>
        <w:t xml:space="preserve"> </w:t>
      </w:r>
      <w:r w:rsidRPr="006653B1">
        <w:rPr>
          <w:rFonts w:ascii="Times New Roman" w:hAnsi="Times New Roman"/>
          <w:szCs w:val="24"/>
          <w:lang w:val="sr-Latn-RS"/>
        </w:rPr>
        <w:t>99/14,</w:t>
      </w:r>
      <w:r w:rsidRPr="006653B1">
        <w:rPr>
          <w:rFonts w:ascii="Times New Roman" w:hAnsi="Times New Roman"/>
          <w:szCs w:val="24"/>
          <w:lang w:val="sr-Cyrl-RS"/>
        </w:rPr>
        <w:t xml:space="preserve"> </w:t>
      </w:r>
      <w:r w:rsidRPr="006653B1">
        <w:rPr>
          <w:rFonts w:ascii="Times New Roman" w:hAnsi="Times New Roman"/>
          <w:szCs w:val="24"/>
          <w:lang w:val="sr-Latn-RS"/>
        </w:rPr>
        <w:t>30/2018-</w:t>
      </w:r>
      <w:r w:rsidRPr="006653B1">
        <w:rPr>
          <w:rFonts w:ascii="Times New Roman" w:hAnsi="Times New Roman"/>
          <w:szCs w:val="24"/>
          <w:lang w:val="sr-Cyrl-RS"/>
        </w:rPr>
        <w:t>др.</w:t>
      </w:r>
      <w:r>
        <w:rPr>
          <w:rFonts w:ascii="Times New Roman" w:hAnsi="Times New Roman"/>
          <w:szCs w:val="24"/>
        </w:rPr>
        <w:t xml:space="preserve"> </w:t>
      </w:r>
      <w:r w:rsidRPr="006653B1">
        <w:rPr>
          <w:rFonts w:ascii="Times New Roman" w:hAnsi="Times New Roman"/>
          <w:szCs w:val="24"/>
          <w:lang w:val="sr-Cyrl-RS"/>
        </w:rPr>
        <w:t>Закон и 47/2018</w:t>
      </w:r>
      <w:r w:rsidRPr="006653B1">
        <w:rPr>
          <w:rFonts w:ascii="Times New Roman" w:hAnsi="Times New Roman"/>
          <w:szCs w:val="24"/>
          <w:lang w:val="sr-Cyrl-CS"/>
        </w:rPr>
        <w:t>)</w:t>
      </w:r>
      <w:r>
        <w:rPr>
          <w:szCs w:val="24"/>
          <w:lang w:val="sr-Cyrl-CS"/>
        </w:rPr>
        <w:t xml:space="preserve">, члана 5. став 1. Уредбе о Управи за заједничке послове републичких органа </w:t>
      </w:r>
      <w:r w:rsidRPr="00E9091A">
        <w:rPr>
          <w:rFonts w:ascii="Times New Roman" w:hAnsi="Times New Roman"/>
          <w:noProof/>
          <w:sz w:val="22"/>
          <w:szCs w:val="22"/>
        </w:rPr>
        <w:t>(„Службени гласник РС“, број 63/13, 73/17 и 76/17)</w:t>
      </w:r>
      <w:r>
        <w:rPr>
          <w:szCs w:val="24"/>
          <w:lang w:val="sr-Cyrl-CS"/>
        </w:rPr>
        <w:t xml:space="preserve">, а сходно </w:t>
      </w:r>
      <w:r w:rsidRPr="001F44EB">
        <w:rPr>
          <w:rFonts w:ascii="Times New Roman" w:hAnsi="Times New Roman"/>
          <w:szCs w:val="24"/>
          <w:lang w:val="sr-Cyrl-RS"/>
        </w:rPr>
        <w:t>Одлуци о распореду радног времена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у министарствима,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посебним организацијама и службама Владе,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републичком јавном правобранилаштву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и јавним агенцијама</w:t>
      </w:r>
      <w:r>
        <w:rPr>
          <w:szCs w:val="24"/>
          <w:lang w:val="sr-Cyrl-CS"/>
        </w:rPr>
        <w:t xml:space="preserve"> („Службени гласник РС“, бр. 47/14) и Кодексу понашања државних службеника(„Службени гласник РС“, бр. 29/08  и 30/15 ), </w:t>
      </w:r>
      <w:r w:rsidRPr="00727331">
        <w:rPr>
          <w:rFonts w:ascii="Times New Roman" w:hAnsi="Times New Roman"/>
          <w:szCs w:val="24"/>
          <w:lang w:val="sr-Cyrl-RS"/>
        </w:rPr>
        <w:t xml:space="preserve"> издајем</w:t>
      </w:r>
    </w:p>
    <w:p w:rsidR="00C80613" w:rsidRDefault="00C80613" w:rsidP="00C80613">
      <w:pPr>
        <w:tabs>
          <w:tab w:val="left" w:pos="1440"/>
        </w:tabs>
        <w:rPr>
          <w:szCs w:val="24"/>
          <w:lang w:val="sr-Cyrl-CS"/>
        </w:rPr>
      </w:pPr>
    </w:p>
    <w:p w:rsidR="00C80613" w:rsidRDefault="00C80613" w:rsidP="00C80613">
      <w:pPr>
        <w:tabs>
          <w:tab w:val="left" w:pos="1440"/>
        </w:tabs>
        <w:rPr>
          <w:szCs w:val="24"/>
          <w:lang w:val="sr-Cyrl-CS"/>
        </w:rPr>
      </w:pP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Д И Р Е К Т И В У</w:t>
      </w: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  <w:r>
        <w:rPr>
          <w:rFonts w:hint="eastAsia"/>
          <w:b/>
          <w:szCs w:val="24"/>
          <w:lang w:val="sr-Cyrl-CS"/>
        </w:rPr>
        <w:t>о</w:t>
      </w:r>
      <w:r>
        <w:rPr>
          <w:b/>
          <w:szCs w:val="24"/>
          <w:lang w:val="sr-Cyrl-CS"/>
        </w:rPr>
        <w:t xml:space="preserve"> поступању у складу са Одлуком о распореду радног времена </w:t>
      </w:r>
    </w:p>
    <w:p w:rsidR="00C80613" w:rsidRPr="00727331" w:rsidRDefault="00C80613" w:rsidP="00C80613">
      <w:pPr>
        <w:tabs>
          <w:tab w:val="left" w:pos="1440"/>
        </w:tabs>
        <w:jc w:val="center"/>
        <w:rPr>
          <w:rFonts w:asciiTheme="minorHAnsi" w:hAnsiTheme="minorHAnsi"/>
          <w:b/>
          <w:szCs w:val="24"/>
          <w:lang w:val="sr-Cyrl-RS"/>
        </w:rPr>
      </w:pPr>
      <w:r>
        <w:rPr>
          <w:b/>
          <w:szCs w:val="24"/>
          <w:lang w:val="sr-Cyrl-CS"/>
        </w:rPr>
        <w:t xml:space="preserve">и </w:t>
      </w:r>
      <w:r>
        <w:rPr>
          <w:rFonts w:hint="eastAsia"/>
          <w:b/>
          <w:szCs w:val="24"/>
          <w:lang w:val="sr-Cyrl-CS"/>
        </w:rPr>
        <w:t>Кодексом</w:t>
      </w:r>
      <w:r>
        <w:rPr>
          <w:b/>
          <w:szCs w:val="24"/>
          <w:lang w:val="sr-Cyrl-CS"/>
        </w:rPr>
        <w:t xml:space="preserve"> понашања </w:t>
      </w:r>
    </w:p>
    <w:p w:rsidR="00C80613" w:rsidRPr="00727331" w:rsidRDefault="00C80613" w:rsidP="00C80613">
      <w:pPr>
        <w:tabs>
          <w:tab w:val="left" w:pos="1440"/>
        </w:tabs>
        <w:jc w:val="center"/>
        <w:rPr>
          <w:b/>
          <w:szCs w:val="24"/>
        </w:rPr>
      </w:pP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Тачка 1.</w:t>
      </w: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Latn-CS"/>
        </w:rPr>
      </w:pPr>
    </w:p>
    <w:p w:rsidR="00C80613" w:rsidRDefault="00C80613" w:rsidP="00C80613">
      <w:pPr>
        <w:tabs>
          <w:tab w:val="left" w:pos="1080"/>
        </w:tabs>
        <w:ind w:firstLine="0"/>
        <w:rPr>
          <w:rFonts w:ascii="Times New Roman" w:hAnsi="Times New Roman"/>
          <w:szCs w:val="24"/>
          <w:lang w:val="sr-Cyrl-RS"/>
        </w:rPr>
      </w:pPr>
      <w:r>
        <w:rPr>
          <w:szCs w:val="24"/>
          <w:lang w:val="sr-Cyrl-CS"/>
        </w:rPr>
        <w:tab/>
        <w:t xml:space="preserve">Овом директивом налаже се запосленима у Управи за заједничке послове републичких органа да поступају у складу са  тачком 1. </w:t>
      </w:r>
      <w:r w:rsidRPr="001F44EB">
        <w:rPr>
          <w:rFonts w:ascii="Times New Roman" w:hAnsi="Times New Roman"/>
          <w:szCs w:val="24"/>
          <w:lang w:val="sr-Cyrl-RS"/>
        </w:rPr>
        <w:t>Одлу</w:t>
      </w:r>
      <w:r>
        <w:rPr>
          <w:rFonts w:ascii="Times New Roman" w:hAnsi="Times New Roman"/>
          <w:szCs w:val="24"/>
          <w:lang w:val="sr-Cyrl-RS"/>
        </w:rPr>
        <w:t>ке</w:t>
      </w:r>
      <w:r w:rsidRPr="001F44EB">
        <w:rPr>
          <w:rFonts w:ascii="Times New Roman" w:hAnsi="Times New Roman"/>
          <w:szCs w:val="24"/>
          <w:lang w:val="sr-Cyrl-RS"/>
        </w:rPr>
        <w:t xml:space="preserve"> о распореду радног времена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у министарствима,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посебним организацијама и службама Владе,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републичком јавном правобранилаштву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1F44EB">
        <w:rPr>
          <w:rFonts w:ascii="Times New Roman" w:hAnsi="Times New Roman"/>
          <w:szCs w:val="24"/>
          <w:lang w:val="sr-Cyrl-RS"/>
        </w:rPr>
        <w:t>и јавним агенцијама</w:t>
      </w:r>
      <w:r>
        <w:rPr>
          <w:rFonts w:ascii="Times New Roman" w:hAnsi="Times New Roman"/>
          <w:szCs w:val="24"/>
          <w:lang w:val="sr-Cyrl-RS"/>
        </w:rPr>
        <w:t xml:space="preserve"> која гласи:</w:t>
      </w:r>
    </w:p>
    <w:p w:rsidR="00C80613" w:rsidRDefault="00C80613" w:rsidP="00C80613">
      <w:pPr>
        <w:tabs>
          <w:tab w:val="left" w:pos="1080"/>
        </w:tabs>
        <w:ind w:firstLine="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„У министраствима, посебним организацијама и службама Владе, Републичком јавном правобранилаштву и јавним агенцијама радно време почиње у 7,30 часова и завршава се у 15,30 часова.</w:t>
      </w:r>
    </w:p>
    <w:p w:rsidR="00C80613" w:rsidRDefault="00C80613" w:rsidP="00C80613">
      <w:pPr>
        <w:tabs>
          <w:tab w:val="left" w:pos="1080"/>
        </w:tabs>
        <w:ind w:firstLine="0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RS"/>
        </w:rPr>
        <w:tab/>
        <w:t>Изузетно од тачке 1. ове одлуке, код органа у којима се обавља рад у сменама, ноћу или кад природа посла и организација рада то захтева, радна недеља може се организовати и на други начин“.</w:t>
      </w:r>
    </w:p>
    <w:p w:rsidR="00C80613" w:rsidRDefault="00C80613" w:rsidP="00C80613">
      <w:pPr>
        <w:tabs>
          <w:tab w:val="left" w:pos="1440"/>
        </w:tabs>
        <w:rPr>
          <w:rFonts w:ascii="Times New Roman" w:hAnsi="Times New Roman"/>
          <w:szCs w:val="24"/>
          <w:lang w:val="sr-Latn-RS"/>
        </w:rPr>
      </w:pPr>
    </w:p>
    <w:p w:rsidR="00C80613" w:rsidRPr="00C562A2" w:rsidRDefault="00C80613" w:rsidP="00C80613">
      <w:pPr>
        <w:tabs>
          <w:tab w:val="left" w:pos="1440"/>
        </w:tabs>
        <w:rPr>
          <w:szCs w:val="24"/>
          <w:lang w:val="sr-Latn-RS"/>
        </w:rPr>
      </w:pP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Тачка 2.</w:t>
      </w:r>
    </w:p>
    <w:p w:rsidR="00C80613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</w:p>
    <w:p w:rsidR="00C80613" w:rsidRPr="00A62F49" w:rsidRDefault="00C80613" w:rsidP="00C80613">
      <w:pPr>
        <w:tabs>
          <w:tab w:val="left" w:pos="1080"/>
        </w:tabs>
        <w:ind w:firstLine="0"/>
        <w:rPr>
          <w:rFonts w:ascii="Times New Roman" w:hAnsi="Times New Roman"/>
          <w:szCs w:val="24"/>
          <w:lang w:val="sr-Latn-RS"/>
        </w:rPr>
      </w:pPr>
      <w:r>
        <w:rPr>
          <w:szCs w:val="24"/>
          <w:lang w:val="sr-Cyrl-CS"/>
        </w:rPr>
        <w:tab/>
        <w:t xml:space="preserve">Сваки запослени у Управи за заједничке послове републичких органа дужан је да се понаша у складу са Кодексом понашања државних службеника, </w:t>
      </w:r>
      <w:r>
        <w:rPr>
          <w:rFonts w:hint="eastAsia"/>
          <w:szCs w:val="24"/>
          <w:lang w:val="sr-Cyrl-CS"/>
        </w:rPr>
        <w:t>који</w:t>
      </w:r>
      <w:r>
        <w:rPr>
          <w:szCs w:val="24"/>
          <w:lang w:val="sr-Cyrl-CS"/>
        </w:rPr>
        <w:t xml:space="preserve"> </w:t>
      </w:r>
      <w:r>
        <w:rPr>
          <w:rFonts w:hint="eastAsia"/>
          <w:szCs w:val="24"/>
          <w:lang w:val="sr-Cyrl-CS"/>
        </w:rPr>
        <w:t>је</w:t>
      </w:r>
      <w:r>
        <w:rPr>
          <w:szCs w:val="24"/>
          <w:lang w:val="sr-Cyrl-CS"/>
        </w:rPr>
        <w:t xml:space="preserve"> </w:t>
      </w:r>
      <w:r>
        <w:rPr>
          <w:rFonts w:hint="eastAsia"/>
          <w:szCs w:val="24"/>
          <w:lang w:val="sr-Cyrl-CS"/>
        </w:rPr>
        <w:t>саставни</w:t>
      </w:r>
      <w:r>
        <w:rPr>
          <w:szCs w:val="24"/>
          <w:lang w:val="sr-Cyrl-CS"/>
        </w:rPr>
        <w:t xml:space="preserve"> </w:t>
      </w:r>
      <w:r>
        <w:rPr>
          <w:rFonts w:hint="eastAsia"/>
          <w:szCs w:val="24"/>
          <w:lang w:val="sr-Cyrl-CS"/>
        </w:rPr>
        <w:t>део</w:t>
      </w:r>
      <w:r>
        <w:rPr>
          <w:szCs w:val="24"/>
          <w:lang w:val="sr-Cyrl-CS"/>
        </w:rPr>
        <w:t xml:space="preserve"> </w:t>
      </w:r>
      <w:r>
        <w:rPr>
          <w:rFonts w:hint="eastAsia"/>
          <w:szCs w:val="24"/>
          <w:lang w:val="sr-Cyrl-CS"/>
        </w:rPr>
        <w:t>директиве</w:t>
      </w:r>
      <w:r>
        <w:rPr>
          <w:rFonts w:ascii="Times New Roman" w:hAnsi="Times New Roman"/>
          <w:szCs w:val="24"/>
          <w:lang w:val="sr-Cyrl-RS"/>
        </w:rPr>
        <w:t>.</w:t>
      </w:r>
      <w:r w:rsidRPr="00A62F49">
        <w:rPr>
          <w:rFonts w:ascii="Times New Roman" w:hAnsi="Times New Roman"/>
          <w:szCs w:val="24"/>
          <w:lang w:val="sr-Cyrl-CS"/>
        </w:rPr>
        <w:t xml:space="preserve">         </w:t>
      </w:r>
    </w:p>
    <w:p w:rsidR="00C80613" w:rsidRDefault="00C80613" w:rsidP="00C80613">
      <w:pPr>
        <w:rPr>
          <w:rFonts w:asciiTheme="minorHAnsi" w:hAnsiTheme="minorHAnsi"/>
          <w:szCs w:val="24"/>
          <w:lang w:val="sr-Latn-RS"/>
        </w:rPr>
      </w:pPr>
    </w:p>
    <w:p w:rsidR="00C80613" w:rsidRDefault="00C80613" w:rsidP="00C80613">
      <w:pPr>
        <w:rPr>
          <w:rFonts w:asciiTheme="minorHAnsi" w:hAnsiTheme="minorHAnsi"/>
          <w:szCs w:val="24"/>
          <w:lang w:val="sr-Latn-RS"/>
        </w:rPr>
      </w:pPr>
    </w:p>
    <w:p w:rsidR="00C80613" w:rsidRDefault="00C80613" w:rsidP="00C80613">
      <w:pPr>
        <w:rPr>
          <w:rFonts w:asciiTheme="minorHAnsi" w:hAnsiTheme="minorHAnsi"/>
          <w:szCs w:val="24"/>
          <w:lang w:val="sr-Latn-RS"/>
        </w:rPr>
      </w:pPr>
    </w:p>
    <w:p w:rsidR="00C80613" w:rsidRDefault="00C80613" w:rsidP="00C80613">
      <w:pPr>
        <w:rPr>
          <w:rFonts w:asciiTheme="minorHAnsi" w:hAnsiTheme="minorHAnsi"/>
          <w:szCs w:val="24"/>
          <w:lang w:val="sr-Latn-RS"/>
        </w:rPr>
      </w:pPr>
    </w:p>
    <w:p w:rsidR="00C80613" w:rsidRPr="00CF081B" w:rsidRDefault="00C80613" w:rsidP="00C80613">
      <w:pPr>
        <w:rPr>
          <w:rFonts w:asciiTheme="minorHAnsi" w:hAnsiTheme="minorHAnsi"/>
          <w:szCs w:val="24"/>
          <w:lang w:val="sr-Latn-RS"/>
        </w:rPr>
      </w:pPr>
    </w:p>
    <w:p w:rsidR="00C80613" w:rsidRPr="00047C82" w:rsidRDefault="00C80613" w:rsidP="00C80613">
      <w:pPr>
        <w:jc w:val="center"/>
        <w:rPr>
          <w:b/>
          <w:szCs w:val="24"/>
          <w:lang w:val="sr-Cyrl-CS"/>
        </w:rPr>
      </w:pPr>
      <w:r w:rsidRPr="00047C82">
        <w:rPr>
          <w:b/>
          <w:szCs w:val="24"/>
          <w:lang w:val="sr-Cyrl-CS"/>
        </w:rPr>
        <w:t>Тачка 3.</w:t>
      </w:r>
    </w:p>
    <w:p w:rsidR="00C80613" w:rsidRPr="00C562A2" w:rsidRDefault="00C80613" w:rsidP="00C80613">
      <w:pPr>
        <w:jc w:val="center"/>
        <w:rPr>
          <w:szCs w:val="24"/>
          <w:lang w:val="sr-Cyrl-CS"/>
        </w:rPr>
      </w:pPr>
    </w:p>
    <w:p w:rsidR="00C80613" w:rsidRPr="00C562A2" w:rsidRDefault="00C80613" w:rsidP="00C80613">
      <w:pPr>
        <w:tabs>
          <w:tab w:val="left" w:pos="1080"/>
        </w:tabs>
        <w:ind w:firstLine="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C562A2">
        <w:rPr>
          <w:rFonts w:ascii="Times New Roman" w:hAnsi="Times New Roman"/>
          <w:szCs w:val="24"/>
          <w:lang w:val="sr-Cyrl-CS"/>
        </w:rPr>
        <w:t xml:space="preserve">Поступање супротно овој директиви сматраће се повредом радне обавезе утврђене чланом 179. став </w:t>
      </w:r>
      <w:r>
        <w:rPr>
          <w:rFonts w:ascii="Times New Roman" w:hAnsi="Times New Roman"/>
          <w:szCs w:val="24"/>
        </w:rPr>
        <w:t>3</w:t>
      </w:r>
      <w:r w:rsidRPr="00C562A2">
        <w:rPr>
          <w:rFonts w:ascii="Times New Roman" w:hAnsi="Times New Roman"/>
          <w:szCs w:val="24"/>
          <w:lang w:val="sr-Cyrl-CS"/>
        </w:rPr>
        <w:t xml:space="preserve">. тачка </w:t>
      </w:r>
      <w:r w:rsidRPr="00C562A2">
        <w:rPr>
          <w:rFonts w:ascii="Times New Roman" w:hAnsi="Times New Roman"/>
          <w:szCs w:val="24"/>
          <w:lang w:val="sr-Latn-RS"/>
        </w:rPr>
        <w:t>8</w:t>
      </w:r>
      <w:r>
        <w:rPr>
          <w:rFonts w:ascii="Times New Roman" w:hAnsi="Times New Roman"/>
          <w:szCs w:val="24"/>
          <w:lang w:val="sr-Cyrl-CS"/>
        </w:rPr>
        <w:t>)</w:t>
      </w:r>
      <w:r w:rsidRPr="00C562A2">
        <w:rPr>
          <w:rFonts w:ascii="Times New Roman" w:hAnsi="Times New Roman"/>
          <w:szCs w:val="24"/>
          <w:lang w:val="sr-Cyrl-CS"/>
        </w:rPr>
        <w:t xml:space="preserve"> Закона о раду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562A2">
        <w:rPr>
          <w:rFonts w:ascii="Times New Roman" w:hAnsi="Times New Roman"/>
          <w:szCs w:val="24"/>
          <w:lang w:val="sr-Cyrl-CS"/>
        </w:rPr>
        <w:t xml:space="preserve">("Службени гласник РС", бр. </w:t>
      </w:r>
      <w:r w:rsidRPr="00C562A2">
        <w:rPr>
          <w:rFonts w:ascii="Times New Roman" w:hAnsi="Times New Roman"/>
          <w:szCs w:val="24"/>
          <w:lang w:val="ru-RU"/>
        </w:rPr>
        <w:t>24/05, 61/05</w:t>
      </w:r>
      <w:r w:rsidRPr="00C562A2">
        <w:rPr>
          <w:rFonts w:ascii="Times New Roman" w:hAnsi="Times New Roman"/>
          <w:szCs w:val="24"/>
          <w:lang w:val="sr-Latn-CS"/>
        </w:rPr>
        <w:t xml:space="preserve">, </w:t>
      </w:r>
      <w:r w:rsidRPr="00C562A2">
        <w:rPr>
          <w:rFonts w:ascii="Times New Roman" w:hAnsi="Times New Roman"/>
          <w:szCs w:val="24"/>
          <w:lang w:val="ru-RU"/>
        </w:rPr>
        <w:t>54/09</w:t>
      </w:r>
      <w:r w:rsidRPr="00C562A2">
        <w:rPr>
          <w:rFonts w:ascii="Times New Roman" w:hAnsi="Times New Roman"/>
          <w:szCs w:val="24"/>
          <w:lang w:val="sr-Cyrl-CS"/>
        </w:rPr>
        <w:t>, 32/13, 75/14</w:t>
      </w:r>
      <w:r w:rsidRPr="00C562A2">
        <w:rPr>
          <w:rFonts w:ascii="Times New Roman" w:hAnsi="Times New Roman"/>
          <w:szCs w:val="24"/>
        </w:rPr>
        <w:t>,</w:t>
      </w:r>
      <w:r w:rsidRPr="00C562A2">
        <w:rPr>
          <w:rFonts w:ascii="Times New Roman" w:hAnsi="Times New Roman"/>
          <w:szCs w:val="24"/>
          <w:lang w:val="sr-Cyrl-CS"/>
        </w:rPr>
        <w:t xml:space="preserve"> 13/17-ОУС</w:t>
      </w:r>
      <w:r w:rsidRPr="00C562A2">
        <w:rPr>
          <w:rFonts w:ascii="Times New Roman" w:hAnsi="Times New Roman"/>
          <w:szCs w:val="24"/>
        </w:rPr>
        <w:t xml:space="preserve"> </w:t>
      </w:r>
      <w:r w:rsidRPr="00C562A2">
        <w:rPr>
          <w:rFonts w:ascii="Times New Roman" w:hAnsi="Times New Roman"/>
          <w:szCs w:val="24"/>
          <w:lang w:val="sr-Cyrl-CS"/>
        </w:rPr>
        <w:t>и 113/17)</w:t>
      </w:r>
      <w:r w:rsidRPr="00C562A2">
        <w:rPr>
          <w:rFonts w:ascii="Times New Roman" w:hAnsi="Times New Roman"/>
          <w:szCs w:val="24"/>
          <w:lang w:val="sr-Latn-RS"/>
        </w:rPr>
        <w:t xml:space="preserve"> </w:t>
      </w:r>
      <w:r w:rsidRPr="00C562A2">
        <w:rPr>
          <w:rFonts w:ascii="Times New Roman" w:hAnsi="Times New Roman"/>
          <w:szCs w:val="24"/>
          <w:lang w:val="sr-Cyrl-RS"/>
        </w:rPr>
        <w:t>и чланом 108. став 1. тачка 1</w:t>
      </w:r>
      <w:r>
        <w:rPr>
          <w:rFonts w:ascii="Times New Roman" w:hAnsi="Times New Roman"/>
          <w:szCs w:val="24"/>
          <w:lang w:val="sr-Cyrl-RS"/>
        </w:rPr>
        <w:t>)</w:t>
      </w:r>
      <w:r w:rsidRPr="00C562A2">
        <w:rPr>
          <w:rFonts w:ascii="Times New Roman" w:hAnsi="Times New Roman"/>
          <w:szCs w:val="24"/>
          <w:lang w:val="sr-Cyrl-RS"/>
        </w:rPr>
        <w:t xml:space="preserve"> и 5</w:t>
      </w:r>
      <w:r>
        <w:rPr>
          <w:rFonts w:ascii="Times New Roman" w:hAnsi="Times New Roman"/>
          <w:szCs w:val="24"/>
          <w:lang w:val="sr-Cyrl-RS"/>
        </w:rPr>
        <w:t>)</w:t>
      </w:r>
      <w:r w:rsidRPr="00C562A2">
        <w:rPr>
          <w:rFonts w:ascii="Times New Roman" w:hAnsi="Times New Roman"/>
          <w:szCs w:val="24"/>
          <w:lang w:val="sr-Cyrl-RS"/>
        </w:rPr>
        <w:t xml:space="preserve"> Закона о државним службеницима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C562A2">
        <w:rPr>
          <w:szCs w:val="24"/>
          <w:lang w:val="sr-Cyrl-CS"/>
        </w:rPr>
        <w:t>(“Службени гласник РС”, бр. 79/05, 81/05–исправка, 83/05–исправка, 64/07, 67/07–исправка, 116/08, 104/09</w:t>
      </w:r>
      <w:r w:rsidRPr="00C562A2">
        <w:rPr>
          <w:szCs w:val="24"/>
        </w:rPr>
        <w:t>,</w:t>
      </w:r>
      <w:r w:rsidRPr="00C562A2">
        <w:rPr>
          <w:szCs w:val="24"/>
          <w:lang w:val="sr-Cyrl-CS"/>
        </w:rPr>
        <w:t xml:space="preserve"> 99/14</w:t>
      </w:r>
      <w:r w:rsidRPr="00C562A2">
        <w:rPr>
          <w:szCs w:val="24"/>
        </w:rPr>
        <w:t xml:space="preserve"> </w:t>
      </w:r>
      <w:r w:rsidRPr="00C562A2">
        <w:rPr>
          <w:szCs w:val="24"/>
          <w:lang w:val="sr-Cyrl-CS"/>
        </w:rPr>
        <w:t>и 94/17)</w:t>
      </w:r>
      <w:r w:rsidRPr="00C562A2">
        <w:rPr>
          <w:rFonts w:ascii="Times New Roman" w:hAnsi="Times New Roman"/>
          <w:szCs w:val="24"/>
          <w:lang w:val="sr-Cyrl-CS"/>
        </w:rPr>
        <w:t xml:space="preserve">. </w:t>
      </w:r>
    </w:p>
    <w:p w:rsidR="00C80613" w:rsidRPr="00A62F49" w:rsidRDefault="00C80613" w:rsidP="00C80613">
      <w:pPr>
        <w:tabs>
          <w:tab w:val="left" w:pos="1440"/>
        </w:tabs>
        <w:rPr>
          <w:szCs w:val="24"/>
          <w:lang w:val="sr-Cyrl-CS"/>
        </w:rPr>
      </w:pPr>
    </w:p>
    <w:p w:rsidR="00C80613" w:rsidRPr="00047C82" w:rsidRDefault="00C80613" w:rsidP="00C80613">
      <w:pPr>
        <w:tabs>
          <w:tab w:val="left" w:pos="1440"/>
        </w:tabs>
        <w:jc w:val="center"/>
        <w:rPr>
          <w:b/>
          <w:szCs w:val="24"/>
          <w:lang w:val="sr-Cyrl-CS"/>
        </w:rPr>
      </w:pPr>
      <w:r w:rsidRPr="00047C82">
        <w:rPr>
          <w:b/>
          <w:szCs w:val="24"/>
          <w:lang w:val="sr-Cyrl-CS"/>
        </w:rPr>
        <w:t>Тачка 4.</w:t>
      </w:r>
    </w:p>
    <w:p w:rsidR="00C80613" w:rsidRPr="006D03D2" w:rsidRDefault="00C80613" w:rsidP="00C80613">
      <w:pPr>
        <w:tabs>
          <w:tab w:val="left" w:pos="1440"/>
        </w:tabs>
        <w:jc w:val="center"/>
        <w:rPr>
          <w:b/>
          <w:i/>
          <w:szCs w:val="24"/>
          <w:u w:val="single"/>
          <w:lang w:val="sr-Cyrl-CS"/>
        </w:rPr>
      </w:pPr>
    </w:p>
    <w:p w:rsidR="00C80613" w:rsidRPr="00A62F49" w:rsidRDefault="00C80613" w:rsidP="00C80613">
      <w:pPr>
        <w:tabs>
          <w:tab w:val="left" w:pos="1080"/>
        </w:tabs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A62F49">
        <w:rPr>
          <w:szCs w:val="24"/>
          <w:lang w:val="sr-Cyrl-CS"/>
        </w:rPr>
        <w:t>Ова директива ступа на снагу даном доношења.</w:t>
      </w:r>
    </w:p>
    <w:p w:rsidR="00C80613" w:rsidRPr="00A62F49" w:rsidRDefault="00C80613" w:rsidP="00C80613">
      <w:pPr>
        <w:tabs>
          <w:tab w:val="left" w:pos="1440"/>
        </w:tabs>
        <w:rPr>
          <w:rFonts w:asciiTheme="minorHAnsi" w:hAnsiTheme="minorHAnsi"/>
          <w:szCs w:val="24"/>
          <w:lang w:val="sr-Latn-RS"/>
        </w:rPr>
      </w:pPr>
    </w:p>
    <w:p w:rsidR="00C80613" w:rsidRDefault="00C80613" w:rsidP="00C80613">
      <w:pPr>
        <w:rPr>
          <w:lang w:val="sr-Cyrl-CS"/>
        </w:rPr>
      </w:pPr>
    </w:p>
    <w:tbl>
      <w:tblPr>
        <w:tblStyle w:val="TableGrid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340"/>
        <w:gridCol w:w="2790"/>
      </w:tblGrid>
      <w:tr w:rsidR="00C80613" w:rsidRPr="006653B1" w:rsidTr="00BB31F1">
        <w:tc>
          <w:tcPr>
            <w:tcW w:w="3960" w:type="dxa"/>
          </w:tcPr>
          <w:p w:rsidR="00C80613" w:rsidRPr="00D329D1" w:rsidRDefault="00C80613" w:rsidP="00BB31F1">
            <w:pPr>
              <w:ind w:hanging="126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D329D1">
              <w:rPr>
                <w:rFonts w:ascii="Times New Roman" w:hAnsi="Times New Roman"/>
                <w:b/>
                <w:szCs w:val="24"/>
                <w:lang w:val="sr-Cyrl-CS"/>
              </w:rPr>
              <w:t>в.д. ПОМОЋНИКА ДИРЕКТОРА</w:t>
            </w:r>
          </w:p>
          <w:p w:rsidR="00C80613" w:rsidRDefault="00C80613" w:rsidP="00BB31F1">
            <w:pPr>
              <w:tabs>
                <w:tab w:val="left" w:pos="1440"/>
              </w:tabs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C80613" w:rsidRDefault="00C80613" w:rsidP="00BB31F1">
            <w:pPr>
              <w:tabs>
                <w:tab w:val="left" w:pos="1440"/>
              </w:tabs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C80613" w:rsidRPr="006653B1" w:rsidRDefault="00C80613" w:rsidP="00BB31F1">
            <w:pPr>
              <w:tabs>
                <w:tab w:val="left" w:pos="1440"/>
              </w:tabs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329D1">
              <w:rPr>
                <w:rFonts w:ascii="Times New Roman" w:hAnsi="Times New Roman"/>
                <w:szCs w:val="24"/>
                <w:lang w:val="sr-Cyrl-CS"/>
              </w:rPr>
              <w:t>Александар Ребић</w:t>
            </w:r>
          </w:p>
        </w:tc>
        <w:tc>
          <w:tcPr>
            <w:tcW w:w="2340" w:type="dxa"/>
          </w:tcPr>
          <w:p w:rsidR="00C80613" w:rsidRPr="006653B1" w:rsidRDefault="00C80613" w:rsidP="00BB31F1">
            <w:pPr>
              <w:spacing w:line="25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90" w:type="dxa"/>
          </w:tcPr>
          <w:p w:rsidR="00C80613" w:rsidRDefault="00C80613" w:rsidP="00BB31F1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653B1">
              <w:rPr>
                <w:rFonts w:ascii="Times New Roman" w:hAnsi="Times New Roman"/>
                <w:b/>
                <w:szCs w:val="24"/>
              </w:rPr>
              <w:t>ДИРЕКТОР</w:t>
            </w:r>
          </w:p>
          <w:p w:rsidR="00C80613" w:rsidRDefault="00C80613" w:rsidP="00BB31F1">
            <w:pPr>
              <w:tabs>
                <w:tab w:val="left" w:pos="558"/>
                <w:tab w:val="center" w:pos="1251"/>
                <w:tab w:val="left" w:pos="8415"/>
              </w:tabs>
              <w:ind w:firstLine="0"/>
              <w:jc w:val="left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</w:p>
          <w:p w:rsidR="00C80613" w:rsidRDefault="00C80613" w:rsidP="00BB31F1">
            <w:pPr>
              <w:tabs>
                <w:tab w:val="left" w:pos="558"/>
                <w:tab w:val="center" w:pos="1251"/>
                <w:tab w:val="left" w:pos="8415"/>
              </w:tabs>
              <w:ind w:firstLine="0"/>
              <w:jc w:val="left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</w:p>
          <w:p w:rsidR="00C80613" w:rsidRPr="006653B1" w:rsidRDefault="00C80613" w:rsidP="00BB31F1">
            <w:pPr>
              <w:tabs>
                <w:tab w:val="left" w:pos="558"/>
                <w:tab w:val="center" w:pos="1251"/>
                <w:tab w:val="left" w:pos="8415"/>
              </w:tabs>
              <w:ind w:firstLine="0"/>
              <w:jc w:val="left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ab/>
            </w:r>
            <w:r w:rsidRPr="006653B1">
              <w:rPr>
                <w:rFonts w:ascii="Times New Roman" w:hAnsi="Times New Roman"/>
                <w:b/>
                <w:szCs w:val="24"/>
              </w:rPr>
              <w:t>Дејан Јонић</w:t>
            </w:r>
          </w:p>
        </w:tc>
      </w:tr>
      <w:tr w:rsidR="00C80613" w:rsidRPr="006653B1" w:rsidTr="00BB31F1">
        <w:tc>
          <w:tcPr>
            <w:tcW w:w="3960" w:type="dxa"/>
          </w:tcPr>
          <w:p w:rsidR="00C80613" w:rsidRDefault="00C80613" w:rsidP="00BB31F1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80613" w:rsidRPr="006653B1" w:rsidRDefault="00C80613" w:rsidP="00BB31F1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40" w:type="dxa"/>
          </w:tcPr>
          <w:p w:rsidR="00C80613" w:rsidRPr="006653B1" w:rsidRDefault="00C80613" w:rsidP="00BB31F1">
            <w:pPr>
              <w:tabs>
                <w:tab w:val="left" w:pos="8415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90" w:type="dxa"/>
          </w:tcPr>
          <w:p w:rsidR="00C80613" w:rsidRPr="006653B1" w:rsidRDefault="00C80613" w:rsidP="00BB31F1">
            <w:pPr>
              <w:tabs>
                <w:tab w:val="left" w:pos="8415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80613" w:rsidRPr="006653B1" w:rsidRDefault="00C80613" w:rsidP="00C80613">
      <w:pPr>
        <w:tabs>
          <w:tab w:val="left" w:pos="720"/>
          <w:tab w:val="left" w:pos="1440"/>
        </w:tabs>
        <w:ind w:firstLine="0"/>
        <w:rPr>
          <w:rFonts w:ascii="Times New Roman" w:hAnsi="Times New Roman"/>
          <w:szCs w:val="24"/>
          <w:lang w:val="sr-Cyrl-CS"/>
        </w:rPr>
      </w:pPr>
      <w:r w:rsidRPr="006653B1">
        <w:rPr>
          <w:rFonts w:ascii="Times New Roman" w:hAnsi="Times New Roman"/>
          <w:b/>
          <w:szCs w:val="24"/>
          <w:lang w:val="sr-Cyrl-RS"/>
        </w:rPr>
        <w:tab/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 xml:space="preserve">Доставити: 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>- Сектору за информатичку подршку,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>- Сектору за финансијско-материјалне послове,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>- Сектору за правне и административне послове,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ru-RU"/>
        </w:rPr>
      </w:pPr>
      <w:r w:rsidRPr="007A3F77">
        <w:rPr>
          <w:rFonts w:ascii="Times New Roman" w:hAnsi="Times New Roman"/>
          <w:sz w:val="20"/>
          <w:lang w:val="sr-Cyrl-CS"/>
        </w:rPr>
        <w:t>- Сектору за инвестиције и инвестиционо и текуће одржавање,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>- Сектору за послове саобраћаја,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>- Сектору за угоститељске услуге,</w:t>
      </w:r>
    </w:p>
    <w:p w:rsidR="00C80613" w:rsidRPr="007A3F77" w:rsidRDefault="00C80613" w:rsidP="00C80613">
      <w:pPr>
        <w:ind w:firstLine="0"/>
        <w:jc w:val="left"/>
        <w:rPr>
          <w:rFonts w:ascii="Times New Roman" w:hAnsi="Times New Roman"/>
          <w:sz w:val="20"/>
          <w:lang w:val="sr-Cyrl-CS"/>
        </w:rPr>
      </w:pPr>
      <w:r w:rsidRPr="007A3F77">
        <w:rPr>
          <w:rFonts w:ascii="Times New Roman" w:hAnsi="Times New Roman"/>
          <w:sz w:val="20"/>
          <w:lang w:val="sr-Cyrl-CS"/>
        </w:rPr>
        <w:t xml:space="preserve">- Сектору за репрезентативне објекте и биротехничке послове  и </w:t>
      </w:r>
    </w:p>
    <w:p w:rsidR="00C80613" w:rsidRPr="00C562A2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  <w:r w:rsidRPr="007A3F77">
        <w:rPr>
          <w:rFonts w:ascii="Times New Roman" w:hAnsi="Times New Roman"/>
          <w:sz w:val="20"/>
          <w:lang w:val="sr-Cyrl-CS"/>
        </w:rPr>
        <w:t>- Групи за интерну ревизију</w:t>
      </w:r>
      <w:r>
        <w:rPr>
          <w:rFonts w:ascii="Times New Roman" w:hAnsi="Times New Roman"/>
          <w:sz w:val="20"/>
          <w:lang w:val="sr-Latn-RS"/>
        </w:rPr>
        <w:t>.</w:t>
      </w:r>
    </w:p>
    <w:p w:rsidR="00C80613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p w:rsidR="00C80613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p w:rsidR="00C80613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p w:rsidR="00C80613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p w:rsidR="00C80613" w:rsidRDefault="00C80613" w:rsidP="00C80613"/>
    <w:p w:rsidR="00C80613" w:rsidRDefault="00C80613" w:rsidP="00C80613">
      <w:pPr>
        <w:rPr>
          <w:lang w:val="sr-Cyrl-CS"/>
        </w:rPr>
      </w:pPr>
    </w:p>
    <w:p w:rsidR="00C80613" w:rsidRPr="001F44EB" w:rsidRDefault="00C80613" w:rsidP="00C80613">
      <w:pPr>
        <w:ind w:firstLine="0"/>
        <w:jc w:val="left"/>
        <w:rPr>
          <w:rFonts w:ascii="Times New Roman" w:hAnsi="Times New Roman"/>
          <w:sz w:val="20"/>
          <w:lang w:val="sr-Latn-RS"/>
        </w:rPr>
      </w:pPr>
    </w:p>
    <w:p w:rsidR="00ED0D63" w:rsidRDefault="00ED0D63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/>
    <w:p w:rsidR="00CB35A4" w:rsidRDefault="00CB35A4" w:rsidP="00CB35A4">
      <w:pPr>
        <w:spacing w:line="259" w:lineRule="auto"/>
      </w:pPr>
      <w:r>
        <w:rPr>
          <w:rFonts w:ascii="Times New Roman" w:hAnsi="Times New Roman"/>
          <w:sz w:val="22"/>
          <w:lang w:val="sr-Cyrl-RS"/>
        </w:rPr>
        <w:t xml:space="preserve">                                                   </w:t>
      </w:r>
      <w:r>
        <w:rPr>
          <w:rFonts w:ascii="Times New Roman" w:hAnsi="Times New Roman"/>
          <w:sz w:val="22"/>
        </w:rPr>
        <w:t>РЕПУБЛИКА СРБИЈА</w:t>
      </w:r>
    </w:p>
    <w:p w:rsidR="00CB35A4" w:rsidRDefault="00CB35A4" w:rsidP="00CB35A4">
      <w:pPr>
        <w:ind w:left="471"/>
      </w:pPr>
      <w:r>
        <w:rPr>
          <w:rFonts w:ascii="Times New Roman" w:hAnsi="Times New Roman"/>
          <w:sz w:val="22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sz w:val="22"/>
        </w:rPr>
        <w:t>ВЛАДА</w:t>
      </w:r>
    </w:p>
    <w:p w:rsidR="00CB35A4" w:rsidRDefault="00CB35A4" w:rsidP="00CB35A4">
      <w:pPr>
        <w:ind w:firstLine="0"/>
        <w:jc w:val="center"/>
      </w:pPr>
      <w:r>
        <w:rPr>
          <w:rFonts w:ascii="Times New Roman" w:hAnsi="Times New Roman"/>
          <w:b/>
          <w:sz w:val="22"/>
        </w:rPr>
        <w:t>Служба за управљање кадровима</w:t>
      </w:r>
    </w:p>
    <w:p w:rsidR="00CB35A4" w:rsidRDefault="00CB35A4" w:rsidP="00CB35A4">
      <w:pPr>
        <w:spacing w:after="4"/>
        <w:ind w:left="-5"/>
        <w:jc w:val="left"/>
      </w:pPr>
    </w:p>
    <w:p w:rsidR="00CB35A4" w:rsidRDefault="00CB35A4" w:rsidP="00CB35A4">
      <w:pPr>
        <w:spacing w:after="8"/>
        <w:ind w:firstLine="0"/>
      </w:pPr>
      <w:r>
        <w:t>На основу члана 164. став 2. Закона о државним службеницима (Службени гласник РС, бр. 79/05, 81/05-исправка, 83/05-исправка, 64/07 и 67/07-исправка),</w:t>
      </w:r>
    </w:p>
    <w:p w:rsidR="00CB35A4" w:rsidRDefault="00CB35A4" w:rsidP="00CB35A4">
      <w:pPr>
        <w:spacing w:after="8"/>
      </w:pPr>
    </w:p>
    <w:p w:rsidR="00CB35A4" w:rsidRDefault="00CB35A4" w:rsidP="00CB35A4">
      <w:pPr>
        <w:spacing w:line="265" w:lineRule="auto"/>
        <w:ind w:left="10"/>
        <w:jc w:val="center"/>
      </w:pPr>
      <w:r>
        <w:t>Високи службенички савет доноси</w:t>
      </w:r>
    </w:p>
    <w:p w:rsidR="00CB35A4" w:rsidRDefault="00CB35A4" w:rsidP="00CB35A4">
      <w:pPr>
        <w:spacing w:line="265" w:lineRule="auto"/>
        <w:ind w:left="10"/>
        <w:jc w:val="center"/>
      </w:pPr>
    </w:p>
    <w:p w:rsidR="00CB35A4" w:rsidRPr="00550B0E" w:rsidRDefault="00CB35A4" w:rsidP="00CB35A4">
      <w:pPr>
        <w:spacing w:line="259" w:lineRule="auto"/>
        <w:ind w:left="271" w:firstLine="0"/>
        <w:jc w:val="center"/>
        <w:rPr>
          <w:sz w:val="40"/>
          <w:szCs w:val="40"/>
        </w:rPr>
      </w:pPr>
      <w:r w:rsidRPr="00550B0E">
        <w:rPr>
          <w:sz w:val="40"/>
          <w:szCs w:val="40"/>
        </w:rPr>
        <w:t>КОДЕКС ПОНАШАЊА ДРЖАВНИХ</w:t>
      </w:r>
    </w:p>
    <w:p w:rsidR="00CB35A4" w:rsidRPr="00550B0E" w:rsidRDefault="00CB35A4" w:rsidP="00CB35A4">
      <w:pPr>
        <w:spacing w:line="259" w:lineRule="auto"/>
        <w:ind w:firstLine="0"/>
        <w:jc w:val="center"/>
        <w:rPr>
          <w:sz w:val="40"/>
          <w:szCs w:val="40"/>
        </w:rPr>
      </w:pPr>
      <w:r w:rsidRPr="00550B0E">
        <w:rPr>
          <w:sz w:val="40"/>
          <w:szCs w:val="40"/>
        </w:rPr>
        <w:t>СЛУЖБЕНИКА</w:t>
      </w:r>
    </w:p>
    <w:p w:rsidR="00CB35A4" w:rsidRDefault="00CB35A4" w:rsidP="00CB35A4">
      <w:pPr>
        <w:spacing w:line="259" w:lineRule="auto"/>
        <w:ind w:firstLine="0"/>
        <w:rPr>
          <w:sz w:val="32"/>
        </w:rPr>
      </w:pPr>
    </w:p>
    <w:p w:rsidR="00CB35A4" w:rsidRDefault="00CB35A4" w:rsidP="00CB35A4">
      <w:pPr>
        <w:pStyle w:val="Pa4"/>
        <w:ind w:left="560"/>
        <w:jc w:val="center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Циљ кодекса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Члан 1. </w:t>
      </w:r>
    </w:p>
    <w:p w:rsidR="00CB35A4" w:rsidRDefault="00CB35A4" w:rsidP="00CB35A4">
      <w:pPr>
        <w:spacing w:line="259" w:lineRule="auto"/>
        <w:ind w:firstLine="0"/>
      </w:pPr>
      <w:r>
        <w:rPr>
          <w:color w:val="000000"/>
          <w:szCs w:val="17"/>
        </w:rPr>
        <w:t>Циљ овог кодекса је да ближе утврди стандарде интегритета и правила понашања државних службеника из орга на државне управе, служби Владе и стручних служби управних округа (у даљем тексту: органи) и да обавести јавност о понашању које има право да очекује од државних службеника.</w:t>
      </w:r>
    </w:p>
    <w:p w:rsidR="00CB35A4" w:rsidRDefault="00CB35A4" w:rsidP="00CB35A4">
      <w:pPr>
        <w:spacing w:after="4"/>
        <w:ind w:left="-5"/>
        <w:jc w:val="left"/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Придржавање одредаба кодекса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2. </w:t>
      </w:r>
    </w:p>
    <w:p w:rsidR="00CB35A4" w:rsidRPr="0081043B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81043B">
        <w:rPr>
          <w:rFonts w:ascii="Times New Roman" w:hAnsi="Times New Roman" w:cs="Times New Roman"/>
          <w:color w:val="000000"/>
        </w:rPr>
        <w:t xml:space="preserve">Државни службеник је дужан да се придржава одредаба овог кодекса. </w:t>
      </w:r>
    </w:p>
    <w:p w:rsidR="00CB35A4" w:rsidRPr="0081043B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81043B">
        <w:rPr>
          <w:rFonts w:ascii="Times New Roman" w:hAnsi="Times New Roman" w:cs="Times New Roman"/>
          <w:color w:val="000000"/>
        </w:rPr>
        <w:t xml:space="preserve">Понашање државног службеника супротно одредбама овог кодекса представља лакшу повреду радне дужности, осим ако је законом одређено као тежа повреда радне дужности. </w:t>
      </w: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Поверење јавности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3. </w:t>
      </w:r>
    </w:p>
    <w:p w:rsidR="00CB35A4" w:rsidRDefault="00CB35A4" w:rsidP="0081043B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>Државни службеник је дужан да се понаша на начин који доприноси очувању и подстицању поверења јавности у интегритет, непристрасност и ефикасност органа.</w:t>
      </w:r>
    </w:p>
    <w:p w:rsidR="00CB35A4" w:rsidRDefault="00CB35A4" w:rsidP="00CB35A4">
      <w:pPr>
        <w:spacing w:after="4"/>
        <w:ind w:left="-5"/>
        <w:jc w:val="left"/>
        <w:rPr>
          <w:color w:val="000000"/>
          <w:szCs w:val="17"/>
        </w:rPr>
      </w:pPr>
    </w:p>
    <w:p w:rsidR="00CB35A4" w:rsidRDefault="00CB35A4" w:rsidP="00CB35A4">
      <w:pPr>
        <w:spacing w:after="4"/>
        <w:ind w:left="-5"/>
        <w:jc w:val="left"/>
        <w:rPr>
          <w:color w:val="000000"/>
          <w:szCs w:val="17"/>
        </w:rPr>
      </w:pPr>
    </w:p>
    <w:p w:rsidR="00CB35A4" w:rsidRDefault="00CB35A4" w:rsidP="00CB35A4">
      <w:pPr>
        <w:pStyle w:val="Pa4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Законитост и непристрасност у раду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4. </w:t>
      </w:r>
    </w:p>
    <w:p w:rsidR="00CB35A4" w:rsidRPr="0081043B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81043B">
        <w:rPr>
          <w:rFonts w:ascii="Times New Roman" w:hAnsi="Times New Roman" w:cs="Times New Roman"/>
          <w:color w:val="000000"/>
        </w:rPr>
        <w:t xml:space="preserve">Државни службеник обавља своју дужност у оквиру датог овлашћења, у складу са законом и другим прописом и поступа по правилима струке и одредбама овог кодекса. </w:t>
      </w:r>
    </w:p>
    <w:p w:rsidR="00CB35A4" w:rsidRDefault="00CB35A4" w:rsidP="0081043B">
      <w:pPr>
        <w:spacing w:after="4"/>
        <w:ind w:left="-5" w:firstLine="0"/>
        <w:rPr>
          <w:color w:val="000000"/>
          <w:szCs w:val="17"/>
        </w:rPr>
      </w:pPr>
      <w:r w:rsidRPr="0081043B">
        <w:rPr>
          <w:rFonts w:ascii="Times New Roman" w:hAnsi="Times New Roman"/>
          <w:color w:val="000000"/>
          <w:szCs w:val="24"/>
        </w:rPr>
        <w:t>Државни службеник не сме да се у приватном животу понаша на начин који га чини пријемчивим утицају других лица који се може одразити на законито и непристрасно вршење дужности</w:t>
      </w:r>
      <w:r>
        <w:rPr>
          <w:color w:val="000000"/>
          <w:szCs w:val="17"/>
        </w:rPr>
        <w:t>.</w:t>
      </w:r>
    </w:p>
    <w:p w:rsidR="00CB35A4" w:rsidRDefault="00CB35A4" w:rsidP="00CB35A4">
      <w:pPr>
        <w:spacing w:after="4"/>
        <w:ind w:left="-5"/>
        <w:jc w:val="left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Политичка неутралност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5. </w:t>
      </w:r>
    </w:p>
    <w:p w:rsidR="00CB35A4" w:rsidRPr="0081043B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81043B">
        <w:rPr>
          <w:rFonts w:ascii="Times New Roman" w:hAnsi="Times New Roman" w:cs="Times New Roman"/>
          <w:color w:val="000000"/>
        </w:rPr>
        <w:t xml:space="preserve">Државни службеник придржава се у вршењу своје дужности начела политичке неутралности. </w:t>
      </w:r>
    </w:p>
    <w:p w:rsidR="00CB35A4" w:rsidRPr="0081043B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81043B">
        <w:rPr>
          <w:rFonts w:ascii="Times New Roman" w:hAnsi="Times New Roman" w:cs="Times New Roman"/>
          <w:color w:val="000000"/>
        </w:rPr>
        <w:t xml:space="preserve">У службеним просторијама органа државни службеник не сме да носи и истиче обележја политичких странака, нити њихов пропагандни материјал. </w:t>
      </w:r>
    </w:p>
    <w:p w:rsidR="00CB35A4" w:rsidRDefault="00CB35A4" w:rsidP="00525EAA">
      <w:pPr>
        <w:spacing w:after="4"/>
        <w:ind w:left="-5" w:firstLine="0"/>
        <w:rPr>
          <w:rFonts w:ascii="Times New Roman" w:hAnsi="Times New Roman"/>
          <w:color w:val="000000"/>
          <w:szCs w:val="24"/>
        </w:rPr>
      </w:pPr>
      <w:r w:rsidRPr="0081043B">
        <w:rPr>
          <w:rFonts w:ascii="Times New Roman" w:hAnsi="Times New Roman"/>
          <w:color w:val="000000"/>
          <w:szCs w:val="24"/>
        </w:rPr>
        <w:lastRenderedPageBreak/>
        <w:t>Државни службеник не сме да утиче на политичко опредељење других државних службеника и намештеника.</w:t>
      </w:r>
    </w:p>
    <w:p w:rsidR="00525EAA" w:rsidRPr="0081043B" w:rsidRDefault="00525EAA" w:rsidP="00CB35A4">
      <w:pPr>
        <w:spacing w:after="4"/>
        <w:ind w:left="-5"/>
        <w:rPr>
          <w:rFonts w:ascii="Times New Roman" w:hAnsi="Times New Roman"/>
          <w:color w:val="000000"/>
          <w:szCs w:val="24"/>
        </w:rPr>
      </w:pPr>
    </w:p>
    <w:p w:rsidR="00CB35A4" w:rsidRPr="0081043B" w:rsidRDefault="0081043B" w:rsidP="0081043B">
      <w:pPr>
        <w:spacing w:after="160" w:line="259" w:lineRule="auto"/>
        <w:ind w:firstLine="0"/>
        <w:jc w:val="left"/>
        <w:rPr>
          <w:rFonts w:ascii="Tahoma" w:hAnsi="Tahoma" w:cs="Tahoma"/>
          <w:color w:val="000000"/>
          <w:szCs w:val="17"/>
        </w:rPr>
      </w:pPr>
      <w:r>
        <w:rPr>
          <w:rFonts w:asciiTheme="minorHAnsi" w:hAnsiTheme="minorHAnsi"/>
          <w:color w:val="000000"/>
          <w:szCs w:val="17"/>
          <w:lang w:val="sr-Cyrl-RS"/>
        </w:rPr>
        <w:t xml:space="preserve">                                                                  </w:t>
      </w:r>
      <w:r w:rsidR="00CB35A4" w:rsidRPr="0081043B">
        <w:rPr>
          <w:rFonts w:ascii="Tahoma" w:hAnsi="Tahoma" w:cs="Tahoma"/>
          <w:b/>
          <w:bCs/>
          <w:color w:val="000000"/>
          <w:sz w:val="19"/>
          <w:szCs w:val="19"/>
        </w:rPr>
        <w:t xml:space="preserve">Заштита јавног интереса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6.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>При доношењу одлука и вршењу дискреционих овлашћења државни службеник дужан је да води рачуна о јавном интересу и релевантним чињеницама и не сме да делује на начин који га доводи у положај обавезе враћања услуге неком физичком или правном лицу.</w:t>
      </w:r>
    </w:p>
    <w:p w:rsidR="00CB35A4" w:rsidRDefault="00CB35A4" w:rsidP="00CB35A4">
      <w:pPr>
        <w:spacing w:after="4"/>
        <w:ind w:left="-5"/>
        <w:jc w:val="left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Спречавање сукоба интереса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7.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У вршењу својих послова државни службеник не сме да дозволи да његов приватни интерес дође у сукоб с јавним интересом. </w:t>
      </w:r>
    </w:p>
    <w:p w:rsidR="00CB35A4" w:rsidRDefault="00CB35A4" w:rsidP="00525EAA">
      <w:pPr>
        <w:spacing w:after="4"/>
        <w:ind w:left="-5" w:firstLine="0"/>
        <w:jc w:val="left"/>
        <w:rPr>
          <w:color w:val="000000"/>
          <w:szCs w:val="17"/>
        </w:rPr>
      </w:pPr>
      <w:r w:rsidRPr="00525EAA">
        <w:rPr>
          <w:rFonts w:ascii="Times New Roman" w:hAnsi="Times New Roman"/>
          <w:color w:val="000000"/>
          <w:szCs w:val="24"/>
        </w:rPr>
        <w:t>Он је дужан да води</w:t>
      </w:r>
      <w:r>
        <w:rPr>
          <w:color w:val="000000"/>
          <w:szCs w:val="17"/>
        </w:rPr>
        <w:t xml:space="preserve"> рачуна о стварном или могућем сукобу интереса и предузме мере предвиђене законом ради избегавања сукоба интереса.</w:t>
      </w:r>
    </w:p>
    <w:p w:rsidR="00CB35A4" w:rsidRDefault="00CB35A4" w:rsidP="00CB35A4">
      <w:pPr>
        <w:spacing w:after="4"/>
        <w:ind w:left="-5"/>
        <w:jc w:val="left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Спречавање сукоба интереса при ступању на рад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8. </w:t>
      </w:r>
    </w:p>
    <w:p w:rsidR="00CB35A4" w:rsidRDefault="00CB35A4" w:rsidP="00525EAA">
      <w:pPr>
        <w:ind w:firstLine="0"/>
        <w:rPr>
          <w:color w:val="000000"/>
          <w:szCs w:val="17"/>
        </w:rPr>
      </w:pPr>
      <w:r>
        <w:rPr>
          <w:color w:val="000000"/>
          <w:szCs w:val="17"/>
        </w:rPr>
        <w:t>Руководилац кадровске јединице органа, односно државни службеник задужен за кадровске послове у органу који нема кадровску јединицу, дужан је да лице које се прима у радни однос у својству државног службеника пре ступања на рад упозна са законом предвиђеним ограничењима и забранама које имају за циљ спречавање сукоба интереса.</w:t>
      </w:r>
    </w:p>
    <w:p w:rsidR="00CB35A4" w:rsidRPr="0009595F" w:rsidRDefault="00CB35A4" w:rsidP="00CB35A4">
      <w:pPr>
        <w:spacing w:after="4"/>
        <w:ind w:left="-5"/>
        <w:rPr>
          <w:sz w:val="10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Поступање са поклоном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9.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Државни службеник не сме да прими поклон, нити било какву услугу или другу корист за себе или друга лица у вршењу своје дужности, осим протоколарног или пригодног поклона мање вредности сагласно прописима којима се уређује спречавање сукоба интереса при вршењу јавних функција.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Уколико је државном службенику понуђен поклон или нека друга корист дужан је да поклон или другу корист одбије, односно уручен поклон врати, да предузме радње ради идентификације лица и уколико је могуће пронађе сведоке и да одмах, а најкасније у року од 24 сати, о томе сачини службену забелешку и обавести непосредно претпостављеног.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 w:rsidRPr="00525EAA">
        <w:rPr>
          <w:rFonts w:ascii="Times New Roman" w:hAnsi="Times New Roman"/>
          <w:color w:val="000000"/>
          <w:szCs w:val="24"/>
        </w:rPr>
        <w:t>Ако је државни службеник у недоумици да ли се понуђени поклон</w:t>
      </w:r>
      <w:r>
        <w:rPr>
          <w:color w:val="000000"/>
          <w:szCs w:val="17"/>
        </w:rPr>
        <w:t xml:space="preserve"> може сматрати пригодним поклоном мање вредности дужан је да о томе затражи мишљење од непосредно претпостављеног.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81043B">
      <w:pPr>
        <w:spacing w:after="4"/>
        <w:ind w:firstLine="0"/>
        <w:rPr>
          <w:color w:val="000000"/>
          <w:szCs w:val="17"/>
        </w:rPr>
      </w:pPr>
    </w:p>
    <w:p w:rsidR="00CB35A4" w:rsidRDefault="00CB35A4" w:rsidP="00CB35A4">
      <w:pPr>
        <w:pStyle w:val="Pa4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Поступање са повереним средствима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10. </w:t>
      </w:r>
    </w:p>
    <w:p w:rsidR="00CB35A4" w:rsidRDefault="00CB35A4" w:rsidP="00525EAA">
      <w:pPr>
        <w:ind w:firstLine="0"/>
        <w:rPr>
          <w:color w:val="000000"/>
          <w:szCs w:val="17"/>
        </w:rPr>
      </w:pPr>
      <w:r>
        <w:rPr>
          <w:color w:val="000000"/>
          <w:szCs w:val="17"/>
        </w:rPr>
        <w:t>Државни службеник је дужан да материјална и финансијска средства која су му поверена у вршењу послова користи наменски, економично и ефикасно, искључиво за обављање послова и да их не користи за приватне сврхе.</w:t>
      </w:r>
    </w:p>
    <w:p w:rsidR="00CB35A4" w:rsidRPr="0009595F" w:rsidRDefault="00CB35A4" w:rsidP="00CB35A4">
      <w:pPr>
        <w:spacing w:after="4"/>
        <w:ind w:left="-5"/>
        <w:rPr>
          <w:sz w:val="10"/>
        </w:rPr>
      </w:pPr>
    </w:p>
    <w:p w:rsidR="0081043B" w:rsidRDefault="0081043B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</w:p>
    <w:p w:rsidR="00525EAA" w:rsidRDefault="00525EAA" w:rsidP="00525EAA"/>
    <w:p w:rsidR="00525EAA" w:rsidRDefault="00525EAA" w:rsidP="00525EAA"/>
    <w:p w:rsidR="00525EAA" w:rsidRPr="00525EAA" w:rsidRDefault="00525EAA" w:rsidP="00525EAA"/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lastRenderedPageBreak/>
        <w:t xml:space="preserve">Поступање са информацијама </w:t>
      </w:r>
    </w:p>
    <w:p w:rsidR="00CB35A4" w:rsidRPr="0009595F" w:rsidRDefault="00CB35A4" w:rsidP="00CB35A4">
      <w:pPr>
        <w:rPr>
          <w:rFonts w:ascii="Tahoma" w:hAnsi="Tahoma"/>
          <w:b/>
          <w:bCs/>
          <w:color w:val="000000"/>
          <w:sz w:val="10"/>
          <w:szCs w:val="19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11.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У вршењу својих послова државни службеник не може захтевати приступ информацијама које му нису потребне за обављање послова, а информације које су му доступне користи на прописани начин.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Државни службеник не сме да неовлашћено саопштава информације до којих је дошао у обављању својих послова. </w:t>
      </w:r>
    </w:p>
    <w:p w:rsidR="00CB35A4" w:rsidRDefault="00CB35A4" w:rsidP="00525EAA">
      <w:pPr>
        <w:ind w:firstLine="0"/>
        <w:rPr>
          <w:color w:val="000000"/>
          <w:szCs w:val="17"/>
        </w:rPr>
      </w:pPr>
      <w:r w:rsidRPr="00525EAA">
        <w:rPr>
          <w:rFonts w:ascii="Times New Roman" w:hAnsi="Times New Roman"/>
          <w:color w:val="000000"/>
          <w:szCs w:val="24"/>
        </w:rPr>
        <w:t>У обављању</w:t>
      </w:r>
      <w:r>
        <w:rPr>
          <w:color w:val="000000"/>
          <w:szCs w:val="17"/>
        </w:rPr>
        <w:t xml:space="preserve"> приватних послова државни службеник не сме да користи информације које су му службено доступне ради стицања погодности за себе или с њим повезана лица.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ascii="Verdana" w:hAnsi="Verdana" w:cs="Verdana"/>
          <w:color w:val="181717"/>
          <w:sz w:val="10"/>
          <w:szCs w:val="22"/>
        </w:rPr>
      </w:pPr>
      <w:r>
        <w:rPr>
          <w:rFonts w:cs="Verdana"/>
          <w:b/>
          <w:bCs/>
          <w:color w:val="000000"/>
          <w:sz w:val="19"/>
          <w:szCs w:val="19"/>
        </w:rPr>
        <w:t>Заштита приватности</w:t>
      </w:r>
    </w:p>
    <w:p w:rsidR="00CB35A4" w:rsidRPr="0009595F" w:rsidRDefault="00CB35A4" w:rsidP="00CB35A4">
      <w:pPr>
        <w:pStyle w:val="Pa4"/>
        <w:ind w:left="560"/>
        <w:jc w:val="center"/>
        <w:rPr>
          <w:rFonts w:cs="Verdana"/>
          <w:color w:val="000000"/>
          <w:sz w:val="10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12. </w:t>
      </w:r>
    </w:p>
    <w:p w:rsidR="00CB35A4" w:rsidRDefault="00CB35A4" w:rsidP="00525EAA">
      <w:pPr>
        <w:ind w:firstLine="0"/>
        <w:rPr>
          <w:color w:val="000000"/>
          <w:szCs w:val="17"/>
        </w:rPr>
      </w:pPr>
      <w:r>
        <w:rPr>
          <w:color w:val="000000"/>
          <w:szCs w:val="17"/>
        </w:rPr>
        <w:t>У циљу заштите приватности, државни службеник не сме да износи личне податке из евиденција које се воде о другом државном службенику, осим у законом предвиђеним случајевима.</w:t>
      </w: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>Опхођење са странкама</w:t>
      </w:r>
    </w:p>
    <w:p w:rsidR="00CB35A4" w:rsidRPr="0009595F" w:rsidRDefault="00CB35A4" w:rsidP="00CB35A4">
      <w:pPr>
        <w:pStyle w:val="Pa4"/>
        <w:ind w:left="560"/>
        <w:jc w:val="center"/>
        <w:rPr>
          <w:rFonts w:cs="Verdana"/>
          <w:color w:val="000000"/>
          <w:sz w:val="10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13.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 xml:space="preserve">У опхођењу са странкама државни службеник је дужан да: поступа професионално, љубазно и пристојно; покаже заинтересованост и стрпљење, посебно са неуком странком; благовремено и тачно даје податке и информације, у складу са законом и другим прописом; пружа помоћ и даје информације о надлежним органима за </w:t>
      </w:r>
      <w:r>
        <w:rPr>
          <w:color w:val="000000"/>
          <w:szCs w:val="17"/>
        </w:rPr>
        <w:tab/>
        <w:t>поступање по захтевима, као и о правним средствима за заштиту права и интереса; руководи се начелом једнакости и не даје привилегије зависно од било каквих својстава и личних особина странке; с посебном пажњом поступа према особама с инвалидитетом и другим особама с посебним потребама; поштује личност и достојанство странке.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Pr="0081043B" w:rsidRDefault="00CB35A4" w:rsidP="00CB35A4">
      <w:pPr>
        <w:ind w:firstLine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81043B">
        <w:rPr>
          <w:rFonts w:ascii="Tahoma" w:hAnsi="Tahoma" w:cs="Tahoma"/>
          <w:b/>
          <w:bCs/>
          <w:color w:val="000000"/>
          <w:sz w:val="19"/>
          <w:szCs w:val="19"/>
        </w:rPr>
        <w:t>Опхођење са претпостављенима и другим државним службеницима</w:t>
      </w:r>
    </w:p>
    <w:p w:rsidR="00CB35A4" w:rsidRPr="0081043B" w:rsidRDefault="00CB35A4" w:rsidP="00CB35A4">
      <w:pPr>
        <w:ind w:firstLine="0"/>
        <w:jc w:val="center"/>
        <w:rPr>
          <w:rFonts w:ascii="Tahoma" w:hAnsi="Tahoma" w:cs="Tahoma"/>
          <w:b/>
          <w:bCs/>
          <w:color w:val="000000"/>
          <w:sz w:val="10"/>
          <w:szCs w:val="19"/>
        </w:rPr>
      </w:pPr>
    </w:p>
    <w:p w:rsidR="00CB35A4" w:rsidRDefault="00CB35A4" w:rsidP="00CB35A4">
      <w:pPr>
        <w:pStyle w:val="Pa6"/>
        <w:spacing w:line="240" w:lineRule="auto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14. </w:t>
      </w:r>
    </w:p>
    <w:p w:rsidR="00CB35A4" w:rsidRPr="00525EAA" w:rsidRDefault="00CB35A4" w:rsidP="00CB35A4">
      <w:pPr>
        <w:pStyle w:val="Pa5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У односима са претпостављеним, подређеним, другим државним службеницима и намештеницима државни службеник поступа с дужном пажњом и поштовањем.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 w:rsidRPr="00525EAA">
        <w:rPr>
          <w:rFonts w:ascii="Times New Roman" w:hAnsi="Times New Roman"/>
          <w:color w:val="000000"/>
          <w:szCs w:val="24"/>
        </w:rPr>
        <w:t>Државни службеник је дужан да у односу са</w:t>
      </w:r>
      <w:r>
        <w:rPr>
          <w:color w:val="000000"/>
          <w:szCs w:val="17"/>
        </w:rPr>
        <w:t xml:space="preserve"> другим државним службеницима обезбеди потребну сарадњу, не омета процес рада, поспешује професионалне односе и радну атмосферу и да избегава радње које би имале штетне последице по углед органа.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Очување угледа органа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15.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>Државни службеник на положају дужан је да води рачуна да понашањем на јавном месту не умањи углед положаја и органа и поверење грађана у државну службу.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Забрана сексуалног узнемиравања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16.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Забрањено је сексуално узнемиравање, вербално или невербално нежељено понашање из сфере полног живота којим се вређа лични интегритет државног службеника. </w:t>
      </w:r>
    </w:p>
    <w:p w:rsidR="00CB35A4" w:rsidRDefault="00CB35A4" w:rsidP="00525EAA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>Пријаве за сексуално узнемиравање подносе се лицу које је непосредно претпостављено ономе од кога потиче узнемиравање.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FE4DE1" w:rsidRDefault="00FE4DE1" w:rsidP="00CB35A4">
      <w:pPr>
        <w:spacing w:after="4"/>
        <w:ind w:left="-5"/>
        <w:rPr>
          <w:color w:val="000000"/>
          <w:szCs w:val="17"/>
        </w:rPr>
      </w:pPr>
    </w:p>
    <w:p w:rsidR="00FE4DE1" w:rsidRDefault="00FE4DE1" w:rsidP="00CB35A4">
      <w:pPr>
        <w:spacing w:after="4"/>
        <w:ind w:left="-5"/>
        <w:rPr>
          <w:color w:val="000000"/>
          <w:szCs w:val="17"/>
        </w:rPr>
      </w:pPr>
    </w:p>
    <w:p w:rsidR="00FE4DE1" w:rsidRDefault="00FE4DE1" w:rsidP="00CB35A4">
      <w:pPr>
        <w:spacing w:after="4"/>
        <w:ind w:left="-5"/>
        <w:rPr>
          <w:color w:val="000000"/>
          <w:szCs w:val="17"/>
        </w:rPr>
      </w:pPr>
    </w:p>
    <w:p w:rsidR="00FE4DE1" w:rsidRDefault="00FE4DE1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Стандарди одевања на раду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17.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Државни службеник је дужан да буде прикладно и уредно одевен, примерено пословима државног службеника и да својим начином одевања на радном месту не нарушава углед државног органа нити изражава своју политичку, верску или другу личну припадност која би могла да доведе у сумњу његову непристрасност и неутралност. </w:t>
      </w:r>
    </w:p>
    <w:p w:rsidR="00CB35A4" w:rsidRPr="00525EAA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525EAA">
        <w:rPr>
          <w:rFonts w:ascii="Times New Roman" w:hAnsi="Times New Roman" w:cs="Times New Roman"/>
          <w:color w:val="000000"/>
        </w:rPr>
        <w:t xml:space="preserve">Неприкладном одећом сматрају се нарочито: непримерено кратке сукње, блузе са великим деколтеом или танким бретелама, изразито кратке или провидне блузе, кратке панталоне. </w:t>
      </w:r>
    </w:p>
    <w:p w:rsidR="00CB35A4" w:rsidRPr="00525EAA" w:rsidRDefault="00CB35A4" w:rsidP="00525EAA">
      <w:pPr>
        <w:spacing w:after="4"/>
        <w:ind w:left="-5" w:firstLine="0"/>
        <w:rPr>
          <w:rFonts w:ascii="Times New Roman" w:hAnsi="Times New Roman"/>
          <w:color w:val="000000"/>
          <w:szCs w:val="24"/>
        </w:rPr>
      </w:pPr>
      <w:r w:rsidRPr="00525EAA">
        <w:rPr>
          <w:rFonts w:ascii="Times New Roman" w:hAnsi="Times New Roman"/>
          <w:color w:val="000000"/>
          <w:szCs w:val="24"/>
        </w:rPr>
        <w:t>Државног службеника који је неприкладно одевен непос 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Заштита стандарда понашања и забрана мобинга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18. </w:t>
      </w:r>
    </w:p>
    <w:p w:rsidR="00CB35A4" w:rsidRPr="00DB5AFC" w:rsidRDefault="00CB35A4" w:rsidP="00CB35A4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DB5AFC">
        <w:rPr>
          <w:rFonts w:ascii="Times New Roman" w:hAnsi="Times New Roman" w:cs="Times New Roman"/>
          <w:color w:val="000000"/>
        </w:rPr>
        <w:t xml:space="preserve">Државни службеник који сматра да се од њега или другог државног службеника тражи да поступи на начин који није у складу са овим кодексом о томе писменo обавештава руководиоца органа. </w:t>
      </w:r>
    </w:p>
    <w:p w:rsidR="00CB35A4" w:rsidRDefault="00CB35A4" w:rsidP="00DB5AFC">
      <w:pPr>
        <w:spacing w:after="4"/>
        <w:ind w:left="-5" w:firstLine="0"/>
        <w:rPr>
          <w:color w:val="000000"/>
          <w:szCs w:val="17"/>
        </w:rPr>
      </w:pPr>
      <w:r>
        <w:rPr>
          <w:color w:val="000000"/>
          <w:szCs w:val="17"/>
        </w:rPr>
        <w:t>Државни службеник због тога не сме бити стављен у неповољнији положај у односу на друге државне службенике, нити изложен узнемиравању (мобинг приликом обављања својих дужности и остваривања права у органу).</w:t>
      </w: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spacing w:after="4"/>
        <w:ind w:left="-5"/>
        <w:rPr>
          <w:color w:val="000000"/>
          <w:szCs w:val="17"/>
        </w:rPr>
      </w:pPr>
    </w:p>
    <w:p w:rsidR="00CB35A4" w:rsidRDefault="00CB35A4" w:rsidP="00CB35A4">
      <w:pPr>
        <w:pStyle w:val="Pa4"/>
        <w:spacing w:line="240" w:lineRule="auto"/>
        <w:ind w:left="560"/>
        <w:jc w:val="center"/>
        <w:rPr>
          <w:rFonts w:cs="Verdana"/>
          <w:b/>
          <w:bCs/>
          <w:color w:val="000000"/>
          <w:sz w:val="19"/>
          <w:szCs w:val="19"/>
        </w:rPr>
      </w:pPr>
      <w:r>
        <w:rPr>
          <w:rFonts w:cs="Verdana"/>
          <w:b/>
          <w:bCs/>
          <w:color w:val="000000"/>
          <w:sz w:val="19"/>
          <w:szCs w:val="19"/>
        </w:rPr>
        <w:t xml:space="preserve">Ступање на снагу </w:t>
      </w:r>
    </w:p>
    <w:p w:rsidR="00CB35A4" w:rsidRPr="0009595F" w:rsidRDefault="00CB35A4" w:rsidP="00CB35A4">
      <w:pPr>
        <w:rPr>
          <w:sz w:val="10"/>
        </w:rPr>
      </w:pPr>
    </w:p>
    <w:p w:rsidR="00CB35A4" w:rsidRDefault="00CB35A4" w:rsidP="00CB35A4">
      <w:pPr>
        <w:pStyle w:val="Pa6"/>
        <w:spacing w:line="240" w:lineRule="auto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Члан 19.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Овај кодекс ступа на снагу осмог дана од дана објављивања у „Службеном гласнику Републике Србије“. </w:t>
      </w:r>
    </w:p>
    <w:p w:rsidR="00CB35A4" w:rsidRPr="0009595F" w:rsidRDefault="00CB35A4" w:rsidP="00CB35A4">
      <w:pPr>
        <w:rPr>
          <w:sz w:val="8"/>
        </w:rPr>
      </w:pP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792 број 021-01-1/2008-01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У Београду, 29. фебруара 2008. године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ВИСОКИ СЛУЖБЕНИЧКИ САВЕТ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ПРЕДСЕДНИК </w:t>
      </w:r>
    </w:p>
    <w:p w:rsidR="00CB35A4" w:rsidRDefault="00CB35A4" w:rsidP="00CB35A4">
      <w:pPr>
        <w:pStyle w:val="Pa6"/>
        <w:ind w:left="560"/>
        <w:jc w:val="center"/>
        <w:rPr>
          <w:rFonts w:cs="Verdana"/>
          <w:color w:val="000000"/>
          <w:sz w:val="17"/>
          <w:szCs w:val="17"/>
        </w:rPr>
      </w:pPr>
      <w:r>
        <w:rPr>
          <w:rFonts w:cs="Verdana"/>
          <w:color w:val="000000"/>
          <w:sz w:val="17"/>
          <w:szCs w:val="17"/>
        </w:rPr>
        <w:t xml:space="preserve">Проф. др Ранко Кеча </w:t>
      </w:r>
    </w:p>
    <w:p w:rsidR="00CB35A4" w:rsidRPr="00FB473B" w:rsidRDefault="00CB35A4" w:rsidP="00CB35A4"/>
    <w:p w:rsidR="00CB35A4" w:rsidRDefault="00CB35A4" w:rsidP="00CB35A4">
      <w:pPr>
        <w:spacing w:after="4"/>
        <w:ind w:left="-5"/>
        <w:jc w:val="center"/>
        <w:rPr>
          <w:color w:val="000000"/>
          <w:szCs w:val="17"/>
        </w:rPr>
      </w:pPr>
      <w:r>
        <w:rPr>
          <w:color w:val="000000"/>
          <w:szCs w:val="17"/>
        </w:rPr>
        <w:t>Објављено у Службеном гласнику бр. 29 од 21. марта 2008. године</w:t>
      </w:r>
    </w:p>
    <w:p w:rsidR="00CB35A4" w:rsidRDefault="00CB35A4" w:rsidP="00CB35A4">
      <w:pPr>
        <w:spacing w:after="4"/>
        <w:ind w:left="-5"/>
        <w:jc w:val="center"/>
        <w:rPr>
          <w:rFonts w:ascii="Swis721 BT" w:eastAsiaTheme="minorHAnsi" w:hAnsi="Swis721 BT" w:cs="Swis721 BT"/>
          <w:color w:val="000000"/>
          <w:sz w:val="12"/>
          <w:szCs w:val="12"/>
        </w:rPr>
      </w:pPr>
    </w:p>
    <w:p w:rsidR="00CB35A4" w:rsidRDefault="00CB35A4" w:rsidP="00CB35A4">
      <w:pPr>
        <w:spacing w:after="4"/>
        <w:ind w:left="-5"/>
        <w:jc w:val="center"/>
        <w:rPr>
          <w:rFonts w:ascii="Swis721 BT" w:eastAsiaTheme="minorHAnsi" w:hAnsi="Swis721 BT" w:cs="Swis721 BT"/>
          <w:color w:val="000000"/>
          <w:sz w:val="12"/>
          <w:szCs w:val="12"/>
        </w:rPr>
      </w:pPr>
    </w:p>
    <w:p w:rsidR="00CB35A4" w:rsidRDefault="00CB35A4"/>
    <w:sectPr w:rsidR="00CB35A4" w:rsidSect="00047C82">
      <w:pgSz w:w="11906" w:h="16838" w:code="9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6A" w:rsidRDefault="006E286A" w:rsidP="0081043B">
      <w:r>
        <w:separator/>
      </w:r>
    </w:p>
  </w:endnote>
  <w:endnote w:type="continuationSeparator" w:id="0">
    <w:p w:rsidR="006E286A" w:rsidRDefault="006E286A" w:rsidP="008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 Cyr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6A" w:rsidRDefault="006E286A" w:rsidP="0081043B">
      <w:r>
        <w:separator/>
      </w:r>
    </w:p>
  </w:footnote>
  <w:footnote w:type="continuationSeparator" w:id="0">
    <w:p w:rsidR="006E286A" w:rsidRDefault="006E286A" w:rsidP="0081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13"/>
    <w:rsid w:val="001056C8"/>
    <w:rsid w:val="00525EAA"/>
    <w:rsid w:val="006E286A"/>
    <w:rsid w:val="0081043B"/>
    <w:rsid w:val="00B66A10"/>
    <w:rsid w:val="00C80613"/>
    <w:rsid w:val="00CB35A4"/>
    <w:rsid w:val="00DB5AFC"/>
    <w:rsid w:val="00ED0D63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A417-BB6B-41B2-88DB-6580BBB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13"/>
    <w:pPr>
      <w:spacing w:after="0" w:line="240" w:lineRule="auto"/>
      <w:ind w:firstLine="720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C80613"/>
    <w:rPr>
      <w:rFonts w:ascii="Batang" w:eastAsia="Batang" w:cs="Tahoma"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C80613"/>
    <w:pPr>
      <w:tabs>
        <w:tab w:val="left" w:pos="1440"/>
      </w:tabs>
      <w:spacing w:after="120"/>
      <w:ind w:firstLine="0"/>
    </w:pPr>
    <w:rPr>
      <w:rFonts w:ascii="Batang" w:eastAsia="Batang" w:hAnsiTheme="minorHAnsi" w:cs="Tahoma"/>
      <w:szCs w:val="24"/>
      <w:lang w:val="sr-Latn-CS"/>
    </w:rPr>
  </w:style>
  <w:style w:type="character" w:customStyle="1" w:styleId="BodyTextChar1">
    <w:name w:val="Body Text Char1"/>
    <w:basedOn w:val="DefaultParagraphFont"/>
    <w:uiPriority w:val="99"/>
    <w:semiHidden/>
    <w:rsid w:val="00C80613"/>
    <w:rPr>
      <w:rFonts w:ascii="CTimesRoman" w:eastAsia="Times New Roman" w:hAnsi="CTimesRoman" w:cs="Times New Roman"/>
      <w:sz w:val="24"/>
      <w:szCs w:val="20"/>
    </w:rPr>
  </w:style>
  <w:style w:type="table" w:styleId="TableGrid">
    <w:name w:val="Table Grid"/>
    <w:basedOn w:val="TableNormal"/>
    <w:rsid w:val="00C8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CB35A4"/>
    <w:pPr>
      <w:autoSpaceDE w:val="0"/>
      <w:autoSpaceDN w:val="0"/>
      <w:adjustRightInd w:val="0"/>
      <w:spacing w:line="191" w:lineRule="atLeast"/>
      <w:ind w:firstLine="0"/>
      <w:jc w:val="left"/>
    </w:pPr>
    <w:rPr>
      <w:rFonts w:ascii="Tahoma" w:eastAsiaTheme="minorHAnsi" w:hAnsi="Tahoma" w:cs="Tahoma"/>
      <w:szCs w:val="24"/>
    </w:rPr>
  </w:style>
  <w:style w:type="paragraph" w:customStyle="1" w:styleId="Pa6">
    <w:name w:val="Pa6"/>
    <w:basedOn w:val="Normal"/>
    <w:next w:val="Normal"/>
    <w:uiPriority w:val="99"/>
    <w:rsid w:val="00CB35A4"/>
    <w:pPr>
      <w:autoSpaceDE w:val="0"/>
      <w:autoSpaceDN w:val="0"/>
      <w:adjustRightInd w:val="0"/>
      <w:spacing w:line="171" w:lineRule="atLeast"/>
      <w:ind w:firstLine="0"/>
      <w:jc w:val="left"/>
    </w:pPr>
    <w:rPr>
      <w:rFonts w:ascii="Tahoma" w:eastAsiaTheme="minorHAnsi" w:hAnsi="Tahoma" w:cs="Tahoma"/>
      <w:szCs w:val="24"/>
    </w:rPr>
  </w:style>
  <w:style w:type="paragraph" w:customStyle="1" w:styleId="Pa5">
    <w:name w:val="Pa5"/>
    <w:basedOn w:val="Normal"/>
    <w:next w:val="Normal"/>
    <w:uiPriority w:val="99"/>
    <w:rsid w:val="00CB35A4"/>
    <w:pPr>
      <w:autoSpaceDE w:val="0"/>
      <w:autoSpaceDN w:val="0"/>
      <w:adjustRightInd w:val="0"/>
      <w:spacing w:line="171" w:lineRule="atLeast"/>
      <w:ind w:firstLine="0"/>
      <w:jc w:val="left"/>
    </w:pPr>
    <w:rPr>
      <w:rFonts w:ascii="Verdana" w:eastAsiaTheme="minorHAnsi" w:hAnsi="Verdan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43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0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3B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Pikula</dc:creator>
  <cp:keywords/>
  <dc:description/>
  <cp:lastModifiedBy>korisnik</cp:lastModifiedBy>
  <cp:revision>2</cp:revision>
  <dcterms:created xsi:type="dcterms:W3CDTF">2018-11-23T10:31:00Z</dcterms:created>
  <dcterms:modified xsi:type="dcterms:W3CDTF">2018-11-23T10:31:00Z</dcterms:modified>
</cp:coreProperties>
</file>